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EA8B" w14:textId="0E1C62A4" w:rsidR="00831296" w:rsidRDefault="002D0D28" w:rsidP="002D0D28">
      <w:r>
        <w:t xml:space="preserve">                      </w:t>
      </w:r>
      <w:r>
        <w:rPr>
          <w:noProof/>
        </w:rPr>
        <w:drawing>
          <wp:inline distT="0" distB="0" distL="0" distR="0" wp14:anchorId="0064D3B1" wp14:editId="3719CBF3">
            <wp:extent cx="4126230" cy="1319530"/>
            <wp:effectExtent l="0" t="0" r="7620" b="0"/>
            <wp:docPr id="205054049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40495" name="Picture 1" descr="A blue and white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6230" cy="1319530"/>
                    </a:xfrm>
                    <a:prstGeom prst="rect">
                      <a:avLst/>
                    </a:prstGeom>
                    <a:noFill/>
                    <a:ln>
                      <a:noFill/>
                    </a:ln>
                  </pic:spPr>
                </pic:pic>
              </a:graphicData>
            </a:graphic>
          </wp:inline>
        </w:drawing>
      </w:r>
    </w:p>
    <w:p w14:paraId="2681AADD" w14:textId="77777777" w:rsidR="002D0D28" w:rsidRDefault="002D0D28" w:rsidP="002D0D28"/>
    <w:p w14:paraId="3D8640DA" w14:textId="77777777" w:rsidR="002D0D28" w:rsidRDefault="002D0D28" w:rsidP="002D0D28">
      <w:pPr>
        <w:jc w:val="center"/>
        <w:rPr>
          <w:b/>
          <w:bCs/>
          <w:sz w:val="28"/>
          <w:szCs w:val="28"/>
        </w:rPr>
      </w:pPr>
      <w:r w:rsidRPr="002D0D28">
        <w:rPr>
          <w:b/>
          <w:bCs/>
          <w:sz w:val="28"/>
          <w:szCs w:val="28"/>
        </w:rPr>
        <w:t>Notice to Data Subjects on the Processing of Personal Data via Video Surveillance</w:t>
      </w:r>
    </w:p>
    <w:p w14:paraId="2CA5A9D6" w14:textId="77777777" w:rsidR="002D0D28" w:rsidRPr="002D0D28" w:rsidRDefault="002D0D28" w:rsidP="002D0D28">
      <w:pPr>
        <w:jc w:val="center"/>
        <w:rPr>
          <w:b/>
          <w:bCs/>
          <w:sz w:val="28"/>
          <w:szCs w:val="28"/>
        </w:rPr>
      </w:pPr>
    </w:p>
    <w:p w14:paraId="6272AE8E" w14:textId="77777777" w:rsidR="002D0D28" w:rsidRPr="002D0D28" w:rsidRDefault="002D0D28" w:rsidP="000B7293">
      <w:pPr>
        <w:jc w:val="both"/>
        <w:rPr>
          <w:i/>
          <w:iCs/>
        </w:rPr>
      </w:pPr>
      <w:r w:rsidRPr="002D0D28">
        <w:rPr>
          <w:i/>
          <w:iCs/>
        </w:rPr>
        <w:t>This notice is provided in accordance with Articles 14, 15, and 16 of the Law on Personal Data Protection of Bosnia and Herzegovina (2025), which prescribe the obligation of transparent information to data subjects regarding the processing of their personal data.</w:t>
      </w:r>
    </w:p>
    <w:p w14:paraId="649F62BD" w14:textId="77777777" w:rsidR="002D0D28" w:rsidRPr="002D0D28" w:rsidRDefault="002D0D28" w:rsidP="000B7293">
      <w:pPr>
        <w:jc w:val="both"/>
        <w:rPr>
          <w:i/>
          <w:iCs/>
        </w:rPr>
      </w:pPr>
      <w:r w:rsidRPr="002D0D28">
        <w:rPr>
          <w:i/>
          <w:iCs/>
        </w:rPr>
        <w:t>The purpose of this notice is to inform you, as a data subject (an individual who may be recorded by the video surveillance system), about the details of the processing of your personal data by the Law Firm “SAJIĆ” o.d. Banja Luka.</w:t>
      </w:r>
    </w:p>
    <w:p w14:paraId="519BCEBE" w14:textId="77777777" w:rsidR="002D0D28" w:rsidRPr="002D0D28" w:rsidRDefault="002D0D28" w:rsidP="000B7293">
      <w:pPr>
        <w:jc w:val="both"/>
        <w:rPr>
          <w:i/>
          <w:iCs/>
        </w:rPr>
      </w:pPr>
      <w:r w:rsidRPr="002D0D28">
        <w:rPr>
          <w:i/>
          <w:iCs/>
        </w:rPr>
        <w:t>This notice will be made available to data subjects in written form at the registered office of the Law Firm “SAJIĆ” o.d. Banja Luka, as well as on the website www.advokatskafirmasajic.com.</w:t>
      </w:r>
    </w:p>
    <w:p w14:paraId="61571FF2" w14:textId="77777777" w:rsidR="002D0D28" w:rsidRPr="002D0D28" w:rsidRDefault="002D0D28" w:rsidP="000B7293">
      <w:pPr>
        <w:jc w:val="both"/>
        <w:rPr>
          <w:b/>
          <w:bCs/>
          <w:sz w:val="28"/>
          <w:szCs w:val="28"/>
        </w:rPr>
      </w:pPr>
    </w:p>
    <w:p w14:paraId="66716758" w14:textId="77777777" w:rsidR="002D0D28" w:rsidRPr="002D0D28" w:rsidRDefault="002D0D28" w:rsidP="000B7293">
      <w:pPr>
        <w:jc w:val="both"/>
        <w:rPr>
          <w:b/>
          <w:bCs/>
          <w:sz w:val="28"/>
          <w:szCs w:val="28"/>
        </w:rPr>
      </w:pPr>
      <w:r w:rsidRPr="002D0D28">
        <w:rPr>
          <w:b/>
          <w:bCs/>
          <w:sz w:val="28"/>
          <w:szCs w:val="28"/>
        </w:rPr>
        <w:t>1. Identity and Contact Details of the Data Controller</w:t>
      </w:r>
    </w:p>
    <w:p w14:paraId="27969268" w14:textId="77777777" w:rsidR="002D0D28" w:rsidRDefault="002D0D28" w:rsidP="000B7293">
      <w:pPr>
        <w:spacing w:after="0"/>
        <w:jc w:val="both"/>
      </w:pPr>
      <w:r>
        <w:t>The controller responsible for the processing of personal data via video surveillance is:</w:t>
      </w:r>
    </w:p>
    <w:p w14:paraId="567B67C9" w14:textId="77777777" w:rsidR="002D0D28" w:rsidRDefault="002D0D28" w:rsidP="000B7293">
      <w:pPr>
        <w:spacing w:after="0"/>
        <w:jc w:val="both"/>
      </w:pPr>
      <w:r>
        <w:t>LAW FIRM “SAJIĆ” O.D. BANJA LUKA</w:t>
      </w:r>
    </w:p>
    <w:p w14:paraId="57497936" w14:textId="77777777" w:rsidR="002D0D28" w:rsidRDefault="002D0D28" w:rsidP="000B7293">
      <w:pPr>
        <w:spacing w:after="0"/>
        <w:jc w:val="both"/>
      </w:pPr>
      <w:proofErr w:type="spellStart"/>
      <w:r>
        <w:t>Bulevar</w:t>
      </w:r>
      <w:proofErr w:type="spellEnd"/>
      <w:r>
        <w:t xml:space="preserve"> </w:t>
      </w:r>
      <w:proofErr w:type="spellStart"/>
      <w:r>
        <w:t>Vojvode</w:t>
      </w:r>
      <w:proofErr w:type="spellEnd"/>
      <w:r>
        <w:t xml:space="preserve"> </w:t>
      </w:r>
      <w:proofErr w:type="spellStart"/>
      <w:r>
        <w:t>Živojina</w:t>
      </w:r>
      <w:proofErr w:type="spellEnd"/>
      <w:r>
        <w:t xml:space="preserve"> </w:t>
      </w:r>
      <w:proofErr w:type="spellStart"/>
      <w:r>
        <w:t>Mišića</w:t>
      </w:r>
      <w:proofErr w:type="spellEnd"/>
      <w:r>
        <w:t xml:space="preserve"> 49b, Banja Luka</w:t>
      </w:r>
    </w:p>
    <w:p w14:paraId="38BBFBBD" w14:textId="77777777" w:rsidR="002D0D28" w:rsidRDefault="002D0D28" w:rsidP="000B7293">
      <w:pPr>
        <w:spacing w:after="0"/>
        <w:jc w:val="both"/>
      </w:pPr>
      <w:r>
        <w:t>78000 Banja Luka</w:t>
      </w:r>
    </w:p>
    <w:p w14:paraId="1EB54373" w14:textId="77777777" w:rsidR="002D0D28" w:rsidRDefault="002D0D28" w:rsidP="000B7293">
      <w:pPr>
        <w:spacing w:after="0"/>
        <w:jc w:val="both"/>
      </w:pPr>
      <w:r>
        <w:t>Phone: +387 51 227 620</w:t>
      </w:r>
    </w:p>
    <w:p w14:paraId="2AE958B0" w14:textId="77777777" w:rsidR="002D0D28" w:rsidRDefault="002D0D28" w:rsidP="000B7293">
      <w:pPr>
        <w:spacing w:after="0"/>
        <w:jc w:val="both"/>
      </w:pPr>
      <w:r>
        <w:t xml:space="preserve">E-mail: </w:t>
      </w:r>
      <w:r w:rsidRPr="00050601">
        <w:rPr>
          <w:u w:val="single"/>
        </w:rPr>
        <w:t>info@afsajic.com</w:t>
      </w:r>
    </w:p>
    <w:p w14:paraId="54FC1D78" w14:textId="77777777" w:rsidR="002D0D28" w:rsidRDefault="002D0D28" w:rsidP="000B7293">
      <w:pPr>
        <w:jc w:val="both"/>
      </w:pPr>
    </w:p>
    <w:p w14:paraId="67037403" w14:textId="77777777" w:rsidR="002D0D28" w:rsidRPr="002D0D28" w:rsidRDefault="002D0D28" w:rsidP="000B7293">
      <w:pPr>
        <w:jc w:val="both"/>
        <w:rPr>
          <w:b/>
          <w:bCs/>
          <w:sz w:val="28"/>
          <w:szCs w:val="28"/>
        </w:rPr>
      </w:pPr>
      <w:r w:rsidRPr="002D0D28">
        <w:rPr>
          <w:b/>
          <w:bCs/>
          <w:sz w:val="28"/>
          <w:szCs w:val="28"/>
        </w:rPr>
        <w:t>2. Contact Details of the Data Protection Officer</w:t>
      </w:r>
    </w:p>
    <w:p w14:paraId="0A8674C1" w14:textId="77777777" w:rsidR="002D0D28" w:rsidRDefault="002D0D28" w:rsidP="000B7293">
      <w:pPr>
        <w:jc w:val="both"/>
      </w:pPr>
      <w:r>
        <w:t>For any questions you may have regarding the processing of your personal data via video surveillance, you may contact our Data Protection Officer using the following contact details:</w:t>
      </w:r>
    </w:p>
    <w:p w14:paraId="0B0DB97D" w14:textId="77777777" w:rsidR="002D0D28" w:rsidRDefault="002D0D28" w:rsidP="000B7293">
      <w:pPr>
        <w:jc w:val="both"/>
      </w:pPr>
    </w:p>
    <w:p w14:paraId="6339C589" w14:textId="77777777" w:rsidR="002D0D28" w:rsidRDefault="002D0D28" w:rsidP="000B7293">
      <w:pPr>
        <w:spacing w:after="0"/>
        <w:jc w:val="both"/>
      </w:pPr>
      <w:r>
        <w:lastRenderedPageBreak/>
        <w:t xml:space="preserve">E-mail: </w:t>
      </w:r>
      <w:r w:rsidRPr="00050601">
        <w:rPr>
          <w:u w:val="single"/>
        </w:rPr>
        <w:t>igor@afsajic.com</w:t>
      </w:r>
    </w:p>
    <w:p w14:paraId="3A5C062A" w14:textId="77777777" w:rsidR="002D0D28" w:rsidRDefault="002D0D28" w:rsidP="000B7293">
      <w:pPr>
        <w:spacing w:after="0"/>
        <w:jc w:val="both"/>
      </w:pPr>
      <w:r>
        <w:t>Phone: +387 51 227 627</w:t>
      </w:r>
    </w:p>
    <w:p w14:paraId="176CCBC0" w14:textId="77655A96" w:rsidR="002D0D28" w:rsidRDefault="002D0D28" w:rsidP="000B7293">
      <w:pPr>
        <w:spacing w:after="0"/>
        <w:jc w:val="both"/>
      </w:pPr>
      <w:r>
        <w:t xml:space="preserve">By post: LAW FIRM “SAJIĆ” O.D. BANJA LUKA, </w:t>
      </w:r>
      <w:proofErr w:type="spellStart"/>
      <w:r>
        <w:t>Bulevar</w:t>
      </w:r>
      <w:proofErr w:type="spellEnd"/>
      <w:r>
        <w:t xml:space="preserve"> </w:t>
      </w:r>
      <w:proofErr w:type="spellStart"/>
      <w:r>
        <w:t>Vojvode</w:t>
      </w:r>
      <w:proofErr w:type="spellEnd"/>
      <w:r>
        <w:t xml:space="preserve"> </w:t>
      </w:r>
      <w:proofErr w:type="spellStart"/>
      <w:r>
        <w:t>Živojina</w:t>
      </w:r>
      <w:proofErr w:type="spellEnd"/>
      <w:r>
        <w:t xml:space="preserve"> </w:t>
      </w:r>
      <w:proofErr w:type="spellStart"/>
      <w:r>
        <w:t>Mišića</w:t>
      </w:r>
      <w:proofErr w:type="spellEnd"/>
      <w:r>
        <w:t xml:space="preserve"> 49b, Banja Luka, 78000 Banja Luka, Bosnia and Herzegovina, Data Protection Officer</w:t>
      </w:r>
    </w:p>
    <w:p w14:paraId="72E49DB7" w14:textId="77777777" w:rsidR="002D0D28" w:rsidRDefault="002D0D28" w:rsidP="000B7293">
      <w:pPr>
        <w:jc w:val="both"/>
      </w:pPr>
    </w:p>
    <w:p w14:paraId="41640409" w14:textId="77777777" w:rsidR="002D0D28" w:rsidRPr="002D0D28" w:rsidRDefault="002D0D28" w:rsidP="000B7293">
      <w:pPr>
        <w:jc w:val="both"/>
        <w:rPr>
          <w:b/>
          <w:bCs/>
          <w:sz w:val="28"/>
          <w:szCs w:val="28"/>
        </w:rPr>
      </w:pPr>
      <w:r w:rsidRPr="002D0D28">
        <w:rPr>
          <w:b/>
          <w:bCs/>
          <w:sz w:val="28"/>
          <w:szCs w:val="28"/>
        </w:rPr>
        <w:t>3. Purpose and Legal Basis of Processing</w:t>
      </w:r>
    </w:p>
    <w:p w14:paraId="34FBA696" w14:textId="77777777" w:rsidR="002D0D28" w:rsidRDefault="002D0D28" w:rsidP="000B7293">
      <w:pPr>
        <w:jc w:val="both"/>
      </w:pPr>
    </w:p>
    <w:p w14:paraId="6FC1889F" w14:textId="7E0FBB51" w:rsidR="002D0D28" w:rsidRDefault="002D0D28" w:rsidP="000B7293">
      <w:pPr>
        <w:jc w:val="both"/>
      </w:pPr>
      <w:r>
        <w:t xml:space="preserve">Your personal data (i.e., recordings of your image captured through video surveillance) are processed exclusively for </w:t>
      </w:r>
      <w:r w:rsidRPr="000B7293">
        <w:rPr>
          <w:b/>
          <w:bCs/>
        </w:rPr>
        <w:t>the purpose of protecting individuals and property</w:t>
      </w:r>
      <w:r>
        <w:t xml:space="preserve"> located within the premises of Law Firm “SAJIĆ” o.d. Banja Luka (hereinafter: the “Law Firm”) and in the immediate vicinity of the premises (entrance/exit areas).</w:t>
      </w:r>
    </w:p>
    <w:p w14:paraId="47D39F69" w14:textId="77777777" w:rsidR="000B7293" w:rsidRDefault="000B7293" w:rsidP="000B7293">
      <w:pPr>
        <w:jc w:val="both"/>
      </w:pPr>
    </w:p>
    <w:p w14:paraId="051E1D0E" w14:textId="68CF918D" w:rsidR="002D0D28" w:rsidRDefault="002D0D28" w:rsidP="000B7293">
      <w:pPr>
        <w:jc w:val="both"/>
      </w:pPr>
      <w:r>
        <w:t>The protection of individuals and property includes, inter alia, the prevention of criminal offences and misdemeanours against persons and property, theft, robbery, damage to or destruction of property, ensuring the safety of employees, clients, and other visitors, documenting potential incidents for evidentiary purposes, and identifying perpetrators of misdemeanours and criminal offences against persons and property.</w:t>
      </w:r>
    </w:p>
    <w:p w14:paraId="7779937B" w14:textId="77777777" w:rsidR="000B7293" w:rsidRDefault="000B7293" w:rsidP="000B7293">
      <w:pPr>
        <w:jc w:val="both"/>
      </w:pPr>
    </w:p>
    <w:p w14:paraId="027122AA" w14:textId="42DE64D8" w:rsidR="002D0D28" w:rsidRDefault="002D0D28" w:rsidP="000B7293">
      <w:pPr>
        <w:jc w:val="both"/>
      </w:pPr>
      <w:r>
        <w:t>In all cases where the protection of individuals and property can be achieved by other, less intrusive means than video surveillance, the Law Firm relies on such alternative measures.</w:t>
      </w:r>
    </w:p>
    <w:p w14:paraId="5AAD30DF" w14:textId="77777777" w:rsidR="000B7293" w:rsidRDefault="000B7293" w:rsidP="000B7293">
      <w:pPr>
        <w:jc w:val="both"/>
      </w:pPr>
    </w:p>
    <w:p w14:paraId="494B8656" w14:textId="77777777" w:rsidR="002D0D28" w:rsidRDefault="002D0D28" w:rsidP="000B7293">
      <w:pPr>
        <w:jc w:val="both"/>
      </w:pPr>
      <w:r>
        <w:t xml:space="preserve">Cameras are positioned in a manner ensuring that the recording area covers exclusively those parts of the premises that are necessary and strictly required to achieve the legitimate purpose of video surveillance. The technical characteristics of the system, including resolution, zoom capabilities, and recording angles, are configured </w:t>
      </w:r>
      <w:proofErr w:type="gramStart"/>
      <w:r>
        <w:t>so as to</w:t>
      </w:r>
      <w:proofErr w:type="gramEnd"/>
      <w:r>
        <w:t xml:space="preserve"> ensure the minimum possible scope of personal data processing, in accordance with the principles of proportionality and data minimization, while maintaining the effectiveness of surveillance.</w:t>
      </w:r>
    </w:p>
    <w:p w14:paraId="716D5C05" w14:textId="77777777" w:rsidR="002D0D28" w:rsidRDefault="002D0D28" w:rsidP="000B7293">
      <w:pPr>
        <w:jc w:val="both"/>
      </w:pPr>
    </w:p>
    <w:p w14:paraId="0B70274D" w14:textId="77777777" w:rsidR="002D0D28" w:rsidRDefault="002D0D28" w:rsidP="000B7293">
      <w:pPr>
        <w:jc w:val="both"/>
      </w:pPr>
      <w:proofErr w:type="gramStart"/>
      <w:r>
        <w:t>Particular attention</w:t>
      </w:r>
      <w:proofErr w:type="gramEnd"/>
      <w:r>
        <w:t xml:space="preserve"> has been given to the placement of equipment </w:t>
      </w:r>
      <w:proofErr w:type="gramStart"/>
      <w:r>
        <w:t>so as to</w:t>
      </w:r>
      <w:proofErr w:type="gramEnd"/>
      <w:r>
        <w:t xml:space="preserve"> avoid recording public areas, facilities, and spaces that are not subject to surveillance and are not necessary for achieving the purpose of processing.</w:t>
      </w:r>
    </w:p>
    <w:p w14:paraId="68A075A2" w14:textId="77777777" w:rsidR="002D0D28" w:rsidRDefault="002D0D28" w:rsidP="000B7293">
      <w:pPr>
        <w:jc w:val="both"/>
      </w:pPr>
    </w:p>
    <w:p w14:paraId="6ECDBEAF" w14:textId="77777777" w:rsidR="002D0D28" w:rsidRDefault="002D0D28" w:rsidP="000B7293">
      <w:pPr>
        <w:jc w:val="both"/>
      </w:pPr>
      <w:r w:rsidRPr="000B7293">
        <w:rPr>
          <w:b/>
          <w:bCs/>
        </w:rPr>
        <w:lastRenderedPageBreak/>
        <w:t>The legal basis for processing is the legitimate interest</w:t>
      </w:r>
      <w:r>
        <w:t xml:space="preserve"> of the Law Firm as the data controller, within the meaning of Article 8(1)(f) of the Law on Personal Data Protection of Bosnia and Herzegovina, to protect its employees, clients, and other visitors, as well as property within its premises, from harmful events. When implementing video surveillance, due consideration is given to balancing the legitimate interests of the Law Firm with the rights and freedoms of data subjects, ensuring that recording is carried out only to the extent necessary for achieving the stated purpose, with appropriate safeguards in place, so that the interests and fundamental rights of the recorded individuals do not override the interests of the Law Firm.</w:t>
      </w:r>
    </w:p>
    <w:p w14:paraId="661942EC" w14:textId="77777777" w:rsidR="002D0D28" w:rsidRDefault="002D0D28" w:rsidP="000B7293">
      <w:pPr>
        <w:jc w:val="both"/>
      </w:pPr>
    </w:p>
    <w:p w14:paraId="7229419B" w14:textId="77777777" w:rsidR="002D0D28" w:rsidRDefault="002D0D28" w:rsidP="000B7293">
      <w:pPr>
        <w:jc w:val="both"/>
      </w:pPr>
      <w:r>
        <w:t>Video surveillance is not used for marketing purposes or for monitoring client behaviour for commercial purposes.</w:t>
      </w:r>
    </w:p>
    <w:p w14:paraId="33C6CA66" w14:textId="77777777" w:rsidR="002D0D28" w:rsidRDefault="002D0D28" w:rsidP="000B7293">
      <w:pPr>
        <w:jc w:val="both"/>
      </w:pPr>
    </w:p>
    <w:p w14:paraId="197D29F1" w14:textId="6C4F84E4" w:rsidR="002D0D28" w:rsidRDefault="002D0D28" w:rsidP="000B7293">
      <w:pPr>
        <w:jc w:val="both"/>
      </w:pPr>
      <w:r>
        <w:t>Furthermore, video surveillance and recordings obtained through it are not used for evaluating employee performance.</w:t>
      </w:r>
    </w:p>
    <w:p w14:paraId="353BF5D3" w14:textId="77777777" w:rsidR="002D0D28" w:rsidRDefault="002D0D28" w:rsidP="000B7293">
      <w:pPr>
        <w:jc w:val="both"/>
      </w:pPr>
    </w:p>
    <w:p w14:paraId="4C0AB694" w14:textId="77777777" w:rsidR="002D0D28" w:rsidRPr="000B7293" w:rsidRDefault="002D0D28" w:rsidP="000B7293">
      <w:pPr>
        <w:jc w:val="both"/>
        <w:rPr>
          <w:b/>
          <w:bCs/>
          <w:sz w:val="28"/>
          <w:szCs w:val="28"/>
        </w:rPr>
      </w:pPr>
      <w:r w:rsidRPr="000B7293">
        <w:rPr>
          <w:b/>
          <w:bCs/>
          <w:sz w:val="28"/>
          <w:szCs w:val="28"/>
        </w:rPr>
        <w:t>4. Categories of Personal Data Processed</w:t>
      </w:r>
    </w:p>
    <w:p w14:paraId="520B2382" w14:textId="77777777" w:rsidR="002D0D28" w:rsidRDefault="002D0D28" w:rsidP="000B7293">
      <w:pPr>
        <w:jc w:val="both"/>
      </w:pPr>
    </w:p>
    <w:p w14:paraId="105E009B" w14:textId="77777777" w:rsidR="002D0D28" w:rsidRDefault="002D0D28" w:rsidP="000B7293">
      <w:pPr>
        <w:jc w:val="both"/>
      </w:pPr>
      <w:r>
        <w:t>Only personal data in the form of video recordings/images (visual identification data) are processed.</w:t>
      </w:r>
    </w:p>
    <w:p w14:paraId="0149EDA3" w14:textId="77777777" w:rsidR="002D0D28" w:rsidRDefault="002D0D28" w:rsidP="000B7293">
      <w:pPr>
        <w:jc w:val="both"/>
      </w:pPr>
    </w:p>
    <w:p w14:paraId="0C2E49F4" w14:textId="77777777" w:rsidR="002D0D28" w:rsidRDefault="002D0D28" w:rsidP="000B7293">
      <w:pPr>
        <w:jc w:val="both"/>
      </w:pPr>
      <w:r>
        <w:t>The video surveillance system does not collect audio recordings nor any special categories of personal data, such as biometric data used for identification, health data, or similar.</w:t>
      </w:r>
    </w:p>
    <w:p w14:paraId="66D7D0E8" w14:textId="77777777" w:rsidR="002D0D28" w:rsidRDefault="002D0D28" w:rsidP="000B7293">
      <w:pPr>
        <w:jc w:val="both"/>
      </w:pPr>
    </w:p>
    <w:p w14:paraId="007653A0" w14:textId="77777777" w:rsidR="002D0D28" w:rsidRPr="000B7293" w:rsidRDefault="002D0D28" w:rsidP="000B7293">
      <w:pPr>
        <w:jc w:val="both"/>
        <w:rPr>
          <w:b/>
          <w:bCs/>
          <w:sz w:val="28"/>
          <w:szCs w:val="28"/>
        </w:rPr>
      </w:pPr>
      <w:r w:rsidRPr="000B7293">
        <w:rPr>
          <w:b/>
          <w:bCs/>
          <w:sz w:val="28"/>
          <w:szCs w:val="28"/>
        </w:rPr>
        <w:t>5. Data Accessibility – Processors and Recipients</w:t>
      </w:r>
    </w:p>
    <w:p w14:paraId="5672DC2B" w14:textId="77777777" w:rsidR="002D0D28" w:rsidRDefault="002D0D28" w:rsidP="000B7293">
      <w:pPr>
        <w:jc w:val="both"/>
      </w:pPr>
    </w:p>
    <w:p w14:paraId="0F753C8F" w14:textId="77777777" w:rsidR="002D0D28" w:rsidRDefault="002D0D28" w:rsidP="000B7293">
      <w:pPr>
        <w:jc w:val="both"/>
      </w:pPr>
      <w:r>
        <w:t>Video recordings are accessible only to an authorized employee of the Law Firm (Attorney – Senior Partner), and solely within the scope of their authorization for viewing.</w:t>
      </w:r>
    </w:p>
    <w:p w14:paraId="1FA0FE36" w14:textId="77777777" w:rsidR="002D0D28" w:rsidRDefault="002D0D28" w:rsidP="000B7293">
      <w:pPr>
        <w:jc w:val="both"/>
      </w:pPr>
    </w:p>
    <w:p w14:paraId="7E45234C" w14:textId="77777777" w:rsidR="002D0D28" w:rsidRDefault="002D0D28" w:rsidP="000B7293">
      <w:pPr>
        <w:jc w:val="both"/>
      </w:pPr>
      <w:r>
        <w:t xml:space="preserve">In the event of an incident, recordings may be disclosed to competent authorities—such as the police or other law enforcement bodies, the prosecutor’s office, or courts—where </w:t>
      </w:r>
      <w:r>
        <w:lastRenderedPageBreak/>
        <w:t>there is a legal basis for such disclosure (e.g., a recording documenting a criminal offence may be submitted to the police as evidence pursuant to an appropriate order).</w:t>
      </w:r>
    </w:p>
    <w:p w14:paraId="3D6817F7" w14:textId="77777777" w:rsidR="002D0D28" w:rsidRDefault="002D0D28" w:rsidP="000B7293">
      <w:pPr>
        <w:jc w:val="both"/>
      </w:pPr>
    </w:p>
    <w:p w14:paraId="5D6C3439" w14:textId="77777777" w:rsidR="002D0D28" w:rsidRDefault="002D0D28" w:rsidP="000B7293">
      <w:pPr>
        <w:jc w:val="both"/>
      </w:pPr>
      <w:r>
        <w:t>Video materials are not shared with any other commercial entities, media outlets, or unauthorized persons.</w:t>
      </w:r>
    </w:p>
    <w:p w14:paraId="1B1C5237" w14:textId="77777777" w:rsidR="002D0D28" w:rsidRDefault="002D0D28" w:rsidP="000B7293">
      <w:pPr>
        <w:jc w:val="both"/>
      </w:pPr>
    </w:p>
    <w:p w14:paraId="288AC3DA" w14:textId="77777777" w:rsidR="002D0D28" w:rsidRDefault="002D0D28" w:rsidP="000B7293">
      <w:pPr>
        <w:jc w:val="both"/>
      </w:pPr>
      <w:r>
        <w:t>Random, arbitrary, or unauthorized viewing of recordings, without a justified reason and a clearly defined purpose of processing in accordance with applicable regulations, is strictly prohibited.</w:t>
      </w:r>
    </w:p>
    <w:p w14:paraId="6E883AB0" w14:textId="77777777" w:rsidR="002D0D28" w:rsidRDefault="002D0D28" w:rsidP="000B7293">
      <w:pPr>
        <w:jc w:val="both"/>
      </w:pPr>
    </w:p>
    <w:p w14:paraId="7B40707D" w14:textId="77777777" w:rsidR="002D0D28" w:rsidRPr="000B7293" w:rsidRDefault="002D0D28" w:rsidP="000B7293">
      <w:pPr>
        <w:jc w:val="both"/>
        <w:rPr>
          <w:b/>
          <w:bCs/>
          <w:sz w:val="28"/>
          <w:szCs w:val="28"/>
        </w:rPr>
      </w:pPr>
      <w:r w:rsidRPr="000B7293">
        <w:rPr>
          <w:b/>
          <w:bCs/>
          <w:sz w:val="28"/>
          <w:szCs w:val="28"/>
        </w:rPr>
        <w:t>6. Transfer of Data to Other Countries</w:t>
      </w:r>
    </w:p>
    <w:p w14:paraId="722863AB" w14:textId="77777777" w:rsidR="002D0D28" w:rsidRDefault="002D0D28" w:rsidP="000B7293">
      <w:pPr>
        <w:jc w:val="both"/>
      </w:pPr>
    </w:p>
    <w:p w14:paraId="1284857E" w14:textId="77777777" w:rsidR="002D0D28" w:rsidRDefault="002D0D28" w:rsidP="000B7293">
      <w:pPr>
        <w:jc w:val="both"/>
      </w:pPr>
      <w:r>
        <w:t>Personal data in the form of video recordings will not be transferred abroad, i.e., to other countries or international organizations.</w:t>
      </w:r>
    </w:p>
    <w:p w14:paraId="0101FBAF" w14:textId="77777777" w:rsidR="002D0D28" w:rsidRDefault="002D0D28" w:rsidP="000B7293">
      <w:pPr>
        <w:jc w:val="both"/>
      </w:pPr>
    </w:p>
    <w:p w14:paraId="442111EF" w14:textId="77777777" w:rsidR="002D0D28" w:rsidRDefault="002D0D28" w:rsidP="000B7293">
      <w:pPr>
        <w:jc w:val="both"/>
      </w:pPr>
      <w:r>
        <w:t>All processing takes place within the territory of Bosnia and Herzegovina, and the devices on which the recordings are stored are under the control of the Law Firm within Bosnia and Herzegovina.</w:t>
      </w:r>
    </w:p>
    <w:p w14:paraId="43B9E1DB" w14:textId="77777777" w:rsidR="002D0D28" w:rsidRDefault="002D0D28" w:rsidP="000B7293">
      <w:pPr>
        <w:jc w:val="both"/>
      </w:pPr>
    </w:p>
    <w:p w14:paraId="4D1A604E" w14:textId="77777777" w:rsidR="002D0D28" w:rsidRPr="000B7293" w:rsidRDefault="002D0D28" w:rsidP="000B7293">
      <w:pPr>
        <w:jc w:val="both"/>
        <w:rPr>
          <w:b/>
          <w:bCs/>
          <w:sz w:val="28"/>
          <w:szCs w:val="28"/>
        </w:rPr>
      </w:pPr>
      <w:r w:rsidRPr="000B7293">
        <w:rPr>
          <w:b/>
          <w:bCs/>
          <w:sz w:val="28"/>
          <w:szCs w:val="28"/>
        </w:rPr>
        <w:t>7. Data Retention Period</w:t>
      </w:r>
    </w:p>
    <w:p w14:paraId="07ED70B3" w14:textId="77777777" w:rsidR="002D0D28" w:rsidRDefault="002D0D28" w:rsidP="000B7293">
      <w:pPr>
        <w:jc w:val="both"/>
      </w:pPr>
    </w:p>
    <w:p w14:paraId="3B0926C5" w14:textId="77777777" w:rsidR="002D0D28" w:rsidRDefault="002D0D28" w:rsidP="000B7293">
      <w:pPr>
        <w:jc w:val="both"/>
      </w:pPr>
      <w:r>
        <w:t xml:space="preserve">Video recordings from surveillance cameras are retained for a maximum of 8 days from the moment of recording, after which they are automatically deleted through overwriting or permanent file deletion. This retention period is applied </w:t>
      </w:r>
      <w:proofErr w:type="gramStart"/>
      <w:r>
        <w:t>in order to</w:t>
      </w:r>
      <w:proofErr w:type="gramEnd"/>
      <w:r>
        <w:t xml:space="preserve"> comply with the principle of data minimization.</w:t>
      </w:r>
    </w:p>
    <w:p w14:paraId="69211FB1" w14:textId="77777777" w:rsidR="002D0D28" w:rsidRDefault="002D0D28" w:rsidP="000B7293">
      <w:pPr>
        <w:jc w:val="both"/>
      </w:pPr>
    </w:p>
    <w:p w14:paraId="36C9B81F" w14:textId="77777777" w:rsidR="002D0D28" w:rsidRDefault="002D0D28" w:rsidP="000B7293">
      <w:pPr>
        <w:jc w:val="both"/>
      </w:pPr>
      <w:r>
        <w:t>An exception to this retention period applies where a specific segment of a recording is extracted for evidentiary purposes in a particular case (e.g., a recording of a documented theft). Such extracted recordings may be retained until the completion of proceedings before the competent authorities, while the remaining recordings that are not relevant will continue to be deleted within the standard timeframe.</w:t>
      </w:r>
    </w:p>
    <w:p w14:paraId="73A94989" w14:textId="77777777" w:rsidR="002D0D28" w:rsidRDefault="002D0D28" w:rsidP="000B7293">
      <w:pPr>
        <w:jc w:val="both"/>
      </w:pPr>
    </w:p>
    <w:p w14:paraId="40770987" w14:textId="77777777" w:rsidR="002D0D28" w:rsidRDefault="002D0D28" w:rsidP="000B7293">
      <w:pPr>
        <w:jc w:val="both"/>
      </w:pPr>
      <w:r>
        <w:lastRenderedPageBreak/>
        <w:t>Once the specific purpose has been fulfilled, such extracted recordings will also be deleted.</w:t>
      </w:r>
    </w:p>
    <w:p w14:paraId="31B54427" w14:textId="77777777" w:rsidR="002D0D28" w:rsidRDefault="002D0D28" w:rsidP="000B7293">
      <w:pPr>
        <w:jc w:val="both"/>
      </w:pPr>
    </w:p>
    <w:p w14:paraId="6F64C46F" w14:textId="12046A48" w:rsidR="002D0D28" w:rsidRDefault="002D0D28" w:rsidP="000B7293">
      <w:pPr>
        <w:jc w:val="both"/>
      </w:pPr>
      <w:r>
        <w:t>Accordingly, the criteria for determining the retention period are based on actual necessity: routine deletion after 8 days, with retention only on an exceptional basis supported by documented justification.</w:t>
      </w:r>
    </w:p>
    <w:p w14:paraId="6DC3B236" w14:textId="77777777" w:rsidR="002D0D28" w:rsidRDefault="002D0D28" w:rsidP="000B7293">
      <w:pPr>
        <w:jc w:val="both"/>
      </w:pPr>
    </w:p>
    <w:p w14:paraId="3600F02C" w14:textId="77777777" w:rsidR="002D0D28" w:rsidRPr="000B7293" w:rsidRDefault="002D0D28" w:rsidP="000B7293">
      <w:pPr>
        <w:jc w:val="both"/>
        <w:rPr>
          <w:b/>
          <w:bCs/>
          <w:sz w:val="28"/>
          <w:szCs w:val="28"/>
        </w:rPr>
      </w:pPr>
      <w:r w:rsidRPr="000B7293">
        <w:rPr>
          <w:b/>
          <w:bCs/>
          <w:sz w:val="28"/>
          <w:szCs w:val="28"/>
        </w:rPr>
        <w:t>8. Your Rights</w:t>
      </w:r>
    </w:p>
    <w:p w14:paraId="4B3A23B3" w14:textId="4138C2DD" w:rsidR="002D0D28" w:rsidRDefault="002D0D28" w:rsidP="000B7293">
      <w:pPr>
        <w:jc w:val="both"/>
      </w:pPr>
      <w:r>
        <w:t>As data subjects, you are entitled to the rights guaranteed under applicable data protection regulations in relation to your personal data. These rights include:</w:t>
      </w:r>
    </w:p>
    <w:p w14:paraId="281DEECE" w14:textId="399868AF" w:rsidR="002D0D28" w:rsidRDefault="002D0D28" w:rsidP="000B7293">
      <w:pPr>
        <w:pStyle w:val="ListParagraph"/>
        <w:numPr>
          <w:ilvl w:val="0"/>
          <w:numId w:val="2"/>
        </w:numPr>
        <w:jc w:val="both"/>
      </w:pPr>
      <w:r w:rsidRPr="000B7293">
        <w:rPr>
          <w:b/>
          <w:bCs/>
        </w:rPr>
        <w:t>Right of access:</w:t>
      </w:r>
      <w:r>
        <w:t xml:space="preserve"> You have the right to obtain confirmation as to whether your personal data are being processed and, where that is the case, access to the personal data and information on the processing (such as the purpose, legal basis, categories of data, recipients, retention period, etc.);</w:t>
      </w:r>
    </w:p>
    <w:p w14:paraId="69BB95A9" w14:textId="26F4D798" w:rsidR="002D0D28" w:rsidRDefault="002D0D28" w:rsidP="000B7293">
      <w:pPr>
        <w:pStyle w:val="ListParagraph"/>
        <w:numPr>
          <w:ilvl w:val="0"/>
          <w:numId w:val="2"/>
        </w:numPr>
        <w:jc w:val="both"/>
      </w:pPr>
      <w:r w:rsidRPr="000B7293">
        <w:rPr>
          <w:b/>
          <w:bCs/>
        </w:rPr>
        <w:t>Right to rectification:</w:t>
      </w:r>
      <w:r>
        <w:t xml:space="preserve"> You have the right to request the correction of inaccurate or completion of incomplete personal data relating to you, </w:t>
      </w:r>
      <w:proofErr w:type="gramStart"/>
      <w:r>
        <w:t>in order to</w:t>
      </w:r>
      <w:proofErr w:type="gramEnd"/>
      <w:r>
        <w:t xml:space="preserve"> ensure the accuracy and currency of the data;</w:t>
      </w:r>
    </w:p>
    <w:p w14:paraId="77E39ACC" w14:textId="19FFA9C7" w:rsidR="002D0D28" w:rsidRDefault="002D0D28" w:rsidP="000B7293">
      <w:pPr>
        <w:pStyle w:val="ListParagraph"/>
        <w:numPr>
          <w:ilvl w:val="0"/>
          <w:numId w:val="2"/>
        </w:numPr>
        <w:jc w:val="both"/>
      </w:pPr>
      <w:r w:rsidRPr="000B7293">
        <w:rPr>
          <w:b/>
          <w:bCs/>
        </w:rPr>
        <w:t>Right to erasure (“right to be forgotten”):</w:t>
      </w:r>
      <w:r>
        <w:t xml:space="preserve"> You have the right to request the deletion of your personal data in certain circumstances, for example where the data are no longer necessary for the purposes for which they were collected or where you withdraw consent on which the processing was based and there is no other legal basis for processing. Please note that this right is not absolute, and in some </w:t>
      </w:r>
      <w:proofErr w:type="gramStart"/>
      <w:r>
        <w:t>cases</w:t>
      </w:r>
      <w:proofErr w:type="gramEnd"/>
      <w:r>
        <w:t xml:space="preserve"> we may have a legal obligation to retain certain data for a specified period;</w:t>
      </w:r>
    </w:p>
    <w:p w14:paraId="12030292" w14:textId="0020FCAE" w:rsidR="002D0D28" w:rsidRDefault="002D0D28" w:rsidP="000B7293">
      <w:pPr>
        <w:pStyle w:val="ListParagraph"/>
        <w:numPr>
          <w:ilvl w:val="0"/>
          <w:numId w:val="2"/>
        </w:numPr>
        <w:jc w:val="both"/>
      </w:pPr>
      <w:r w:rsidRPr="000B7293">
        <w:rPr>
          <w:b/>
          <w:bCs/>
        </w:rPr>
        <w:t>Right to restriction of processing:</w:t>
      </w:r>
      <w:r>
        <w:t xml:space="preserve"> You have the right to request the temporary restriction of processing in cases </w:t>
      </w:r>
      <w:proofErr w:type="spellStart"/>
      <w:r>
        <w:t>предусмотрene</w:t>
      </w:r>
      <w:proofErr w:type="spellEnd"/>
      <w:r>
        <w:t xml:space="preserve"> by law, for example while you contest the accuracy of the data, have objected to processing, or where we no longer need the data but you require them for the establishment, exercise, or defence of legal claims;</w:t>
      </w:r>
    </w:p>
    <w:p w14:paraId="188646A7" w14:textId="77777777" w:rsidR="002D0D28" w:rsidRDefault="002D0D28" w:rsidP="000B7293">
      <w:pPr>
        <w:pStyle w:val="ListParagraph"/>
        <w:numPr>
          <w:ilvl w:val="0"/>
          <w:numId w:val="2"/>
        </w:numPr>
        <w:jc w:val="both"/>
      </w:pPr>
      <w:r w:rsidRPr="000B7293">
        <w:rPr>
          <w:b/>
          <w:bCs/>
        </w:rPr>
        <w:t>Right to data portability:</w:t>
      </w:r>
      <w:r>
        <w:t xml:space="preserve"> For data that you have provided to us and that we process by automated means on the basis of consent or a contract, you have the right to receive such data in a structured, commonly used format, as well as the right to request that we transmit those data to another controller, where technically feasible;</w:t>
      </w:r>
    </w:p>
    <w:p w14:paraId="725128B4" w14:textId="77777777" w:rsidR="002D0D28" w:rsidRDefault="002D0D28" w:rsidP="000B7293">
      <w:pPr>
        <w:jc w:val="both"/>
      </w:pPr>
    </w:p>
    <w:p w14:paraId="2E937425" w14:textId="77777777" w:rsidR="002D0D28" w:rsidRDefault="002D0D28" w:rsidP="000B7293">
      <w:pPr>
        <w:jc w:val="both"/>
      </w:pPr>
    </w:p>
    <w:p w14:paraId="13B67C1F" w14:textId="0C8A5A55" w:rsidR="002D0D28" w:rsidRDefault="002D0D28" w:rsidP="000B7293">
      <w:pPr>
        <w:pStyle w:val="ListParagraph"/>
        <w:numPr>
          <w:ilvl w:val="0"/>
          <w:numId w:val="2"/>
        </w:numPr>
        <w:jc w:val="both"/>
      </w:pPr>
      <w:r w:rsidRPr="000B7293">
        <w:rPr>
          <w:b/>
          <w:bCs/>
        </w:rPr>
        <w:lastRenderedPageBreak/>
        <w:t>Right to object:</w:t>
      </w:r>
      <w:r>
        <w:t xml:space="preserve"> You have the right to object to the processing of your personal data based on our legitimate interest, including profiling for such purposes, if you consider that your reasons relating to your </w:t>
      </w:r>
      <w:proofErr w:type="gramStart"/>
      <w:r>
        <w:t>particular situation</w:t>
      </w:r>
      <w:proofErr w:type="gramEnd"/>
      <w:r>
        <w:t xml:space="preserve"> outweigh our legitimate interests. Should any direct marketing profiling be carried out, you would have the right to object to such processing at any time. Where you object to processing, we will no longer process your personal data for those purposes unless we demonstrate compelling legitimate grounds for the processing which override your interests, rights, and freedoms;</w:t>
      </w:r>
    </w:p>
    <w:p w14:paraId="5CA495D1" w14:textId="32B82E6C" w:rsidR="002D0D28" w:rsidRDefault="002D0D28" w:rsidP="000B7293">
      <w:pPr>
        <w:pStyle w:val="ListParagraph"/>
        <w:numPr>
          <w:ilvl w:val="0"/>
          <w:numId w:val="2"/>
        </w:numPr>
        <w:jc w:val="both"/>
      </w:pPr>
      <w:r w:rsidRPr="000B7293">
        <w:rPr>
          <w:b/>
          <w:bCs/>
        </w:rPr>
        <w:t>Right to withdraw consent:</w:t>
      </w:r>
      <w:r>
        <w:t xml:space="preserve"> Where processing is based on your consent, you have the right to withdraw such consent at any time. Withdrawal of consent does not affect the lawfulness of processing carried out prior to withdrawal, but it means that we will no longer continue processing the relevant data for that purpose going forward;</w:t>
      </w:r>
    </w:p>
    <w:p w14:paraId="31145742" w14:textId="77777777" w:rsidR="002D0D28" w:rsidRDefault="002D0D28" w:rsidP="000B7293">
      <w:pPr>
        <w:pStyle w:val="ListParagraph"/>
        <w:numPr>
          <w:ilvl w:val="0"/>
          <w:numId w:val="2"/>
        </w:numPr>
        <w:jc w:val="both"/>
      </w:pPr>
      <w:r w:rsidRPr="000B7293">
        <w:rPr>
          <w:b/>
          <w:bCs/>
        </w:rPr>
        <w:t>Right to lodge a complaint with the Personal Data Protection Agency:</w:t>
      </w:r>
      <w:r>
        <w:t xml:space="preserve"> If you believe that your personal data have been processed unlawfully or that your rights have been violated, you have the right to lodge a complaint with the supervisory authority – the Personal Data Protection Agency of Bosnia and Herzegovina, responsible for the enforcement of the Law on Personal Data Protection. The contact details of the Agency are as follows:</w:t>
      </w:r>
    </w:p>
    <w:p w14:paraId="74643AC4" w14:textId="77777777" w:rsidR="002D0D28" w:rsidRDefault="002D0D28" w:rsidP="000B7293">
      <w:pPr>
        <w:spacing w:after="0"/>
        <w:ind w:left="720"/>
        <w:jc w:val="both"/>
      </w:pPr>
      <w:r>
        <w:t xml:space="preserve">Address: </w:t>
      </w:r>
      <w:proofErr w:type="spellStart"/>
      <w:r>
        <w:t>Dubrovačka</w:t>
      </w:r>
      <w:proofErr w:type="spellEnd"/>
      <w:r>
        <w:t xml:space="preserve"> no. 6, Sarajevo</w:t>
      </w:r>
    </w:p>
    <w:p w14:paraId="442F6F75" w14:textId="77777777" w:rsidR="002D0D28" w:rsidRDefault="002D0D28" w:rsidP="000B7293">
      <w:pPr>
        <w:spacing w:after="0"/>
        <w:ind w:left="720"/>
        <w:jc w:val="both"/>
      </w:pPr>
      <w:r>
        <w:t>Phone: +387 33 726 250</w:t>
      </w:r>
    </w:p>
    <w:p w14:paraId="6AD3B7E3" w14:textId="77777777" w:rsidR="002D0D28" w:rsidRDefault="002D0D28" w:rsidP="000B7293">
      <w:pPr>
        <w:spacing w:after="0"/>
        <w:ind w:left="720"/>
        <w:jc w:val="both"/>
      </w:pPr>
      <w:r>
        <w:t xml:space="preserve">E-mail: </w:t>
      </w:r>
      <w:r w:rsidRPr="00050601">
        <w:rPr>
          <w:u w:val="single"/>
        </w:rPr>
        <w:t>azlpinfo@azlp.ba</w:t>
      </w:r>
    </w:p>
    <w:p w14:paraId="59A72D36" w14:textId="7F52CBE1" w:rsidR="002D0D28" w:rsidRDefault="002D0D28" w:rsidP="000B7293">
      <w:pPr>
        <w:spacing w:after="0"/>
        <w:ind w:left="720"/>
        <w:jc w:val="both"/>
      </w:pPr>
      <w:r>
        <w:t>Fax: +387 33 726 251</w:t>
      </w:r>
    </w:p>
    <w:p w14:paraId="77CC265E" w14:textId="77777777" w:rsidR="000B7293" w:rsidRDefault="000B7293" w:rsidP="000B7293">
      <w:pPr>
        <w:spacing w:after="0"/>
        <w:ind w:left="720"/>
        <w:jc w:val="both"/>
      </w:pPr>
    </w:p>
    <w:p w14:paraId="7D7E5E16" w14:textId="77777777" w:rsidR="002D0D28" w:rsidRDefault="002D0D28" w:rsidP="000B7293">
      <w:pPr>
        <w:pStyle w:val="ListParagraph"/>
        <w:numPr>
          <w:ilvl w:val="0"/>
          <w:numId w:val="2"/>
        </w:numPr>
        <w:jc w:val="both"/>
      </w:pPr>
      <w:r w:rsidRPr="000B7293">
        <w:rPr>
          <w:b/>
          <w:bCs/>
        </w:rPr>
        <w:t>Right to judicial remedy:</w:t>
      </w:r>
      <w:r>
        <w:t xml:space="preserve"> Any person who has suffered material or non-material damage </w:t>
      </w:r>
      <w:proofErr w:type="gramStart"/>
      <w:r>
        <w:t>as a result of</w:t>
      </w:r>
      <w:proofErr w:type="gramEnd"/>
      <w:r>
        <w:t xml:space="preserve"> a violation of the Law has the right to compensation for the damage suffered and may initiate proceedings before the competent court.</w:t>
      </w:r>
    </w:p>
    <w:p w14:paraId="71CB3008" w14:textId="77777777" w:rsidR="002D0D28" w:rsidRDefault="002D0D28" w:rsidP="000B7293">
      <w:pPr>
        <w:jc w:val="both"/>
      </w:pPr>
    </w:p>
    <w:p w14:paraId="1AFE9985" w14:textId="77777777" w:rsidR="002D0D28" w:rsidRDefault="002D0D28" w:rsidP="000B7293">
      <w:pPr>
        <w:jc w:val="both"/>
      </w:pPr>
      <w:r>
        <w:t>You may exercise your rights by contacting us using the contact details of the Law Firm or the Data Protection Officer provided in Sections 1 and 2 of this Notice.</w:t>
      </w:r>
    </w:p>
    <w:p w14:paraId="34544B79" w14:textId="77777777" w:rsidR="002D0D28" w:rsidRDefault="002D0D28" w:rsidP="000B7293">
      <w:pPr>
        <w:jc w:val="both"/>
      </w:pPr>
    </w:p>
    <w:p w14:paraId="20E037BA" w14:textId="77777777" w:rsidR="002D0D28" w:rsidRDefault="002D0D28" w:rsidP="000B7293">
      <w:pPr>
        <w:jc w:val="both"/>
      </w:pPr>
      <w:r>
        <w:t>Access to your personal data, as well as the exercise of other rights to which you are entitled, is generally free of charge. However, if your request is manifestly unfounded, repetitive, or excessive, we reserve the right to charge a reasonable fee for handling such a request. In exceptional cases, we may refuse to act upon a request where the above conditions are met. Please note that, due to the specific nature of processing via video surveillance, certain rights and obligations may be exercised in a particular manner.</w:t>
      </w:r>
    </w:p>
    <w:p w14:paraId="54C69B15" w14:textId="77777777" w:rsidR="002D0D28" w:rsidRDefault="002D0D28" w:rsidP="000B7293">
      <w:pPr>
        <w:jc w:val="both"/>
      </w:pPr>
    </w:p>
    <w:p w14:paraId="62385D87" w14:textId="77777777" w:rsidR="002D0D28" w:rsidRDefault="002D0D28" w:rsidP="000B7293">
      <w:pPr>
        <w:jc w:val="both"/>
      </w:pPr>
      <w:r>
        <w:lastRenderedPageBreak/>
        <w:t xml:space="preserve">We will respond to your requests, inquiries, and submitted complaints within 30 days. This period may exceptionally be extended by an additional 60 days, </w:t>
      </w:r>
      <w:proofErr w:type="gramStart"/>
      <w:r>
        <w:t>taking into account</w:t>
      </w:r>
      <w:proofErr w:type="gramEnd"/>
      <w:r>
        <w:t xml:space="preserve"> the complexity and number of requests received. In such cases, you will be informed of the extension within 30 days from the receipt of your request, together with the reasons for the delay.</w:t>
      </w:r>
    </w:p>
    <w:p w14:paraId="2768E946" w14:textId="77777777" w:rsidR="002D0D28" w:rsidRDefault="002D0D28" w:rsidP="000B7293">
      <w:pPr>
        <w:jc w:val="both"/>
      </w:pPr>
    </w:p>
    <w:p w14:paraId="7EC9E51D" w14:textId="77777777" w:rsidR="002D0D28" w:rsidRDefault="002D0D28" w:rsidP="000B7293">
      <w:pPr>
        <w:jc w:val="both"/>
      </w:pPr>
      <w:proofErr w:type="gramStart"/>
      <w:r>
        <w:t>For the purpose of</w:t>
      </w:r>
      <w:proofErr w:type="gramEnd"/>
      <w:r>
        <w:t xml:space="preserve"> protecting your privacy and preventing unauthorized access, we may request certain information from you </w:t>
      </w:r>
      <w:proofErr w:type="gramStart"/>
      <w:r>
        <w:t>in order to</w:t>
      </w:r>
      <w:proofErr w:type="gramEnd"/>
      <w:r>
        <w:t xml:space="preserve"> verify your identity before granting access to personal data or enabling the exercise of any of your rights. This security measure is intended to ensure that personal data are not disclosed to any person who is not entitled to receive them.</w:t>
      </w:r>
    </w:p>
    <w:p w14:paraId="22677CB4" w14:textId="77777777" w:rsidR="002D0D28" w:rsidRDefault="002D0D28" w:rsidP="000B7293">
      <w:pPr>
        <w:jc w:val="both"/>
      </w:pPr>
    </w:p>
    <w:p w14:paraId="7727BFE8" w14:textId="77777777" w:rsidR="002D0D28" w:rsidRDefault="002D0D28" w:rsidP="000B7293">
      <w:pPr>
        <w:jc w:val="both"/>
      </w:pPr>
      <w:r>
        <w:t xml:space="preserve">In certain cases, we may also contact you for additional clarification regarding your request </w:t>
      </w:r>
      <w:proofErr w:type="gramStart"/>
      <w:r>
        <w:t>in order to</w:t>
      </w:r>
      <w:proofErr w:type="gramEnd"/>
      <w:r>
        <w:t xml:space="preserve"> respond more efficiently and accurately.</w:t>
      </w:r>
    </w:p>
    <w:p w14:paraId="4AFA222A" w14:textId="77777777" w:rsidR="002D0D28" w:rsidRDefault="002D0D28" w:rsidP="000B7293">
      <w:pPr>
        <w:jc w:val="both"/>
      </w:pPr>
    </w:p>
    <w:p w14:paraId="78FD7AE6" w14:textId="77777777" w:rsidR="002D0D28" w:rsidRPr="000B7293" w:rsidRDefault="002D0D28" w:rsidP="000B7293">
      <w:pPr>
        <w:jc w:val="both"/>
        <w:rPr>
          <w:b/>
          <w:bCs/>
          <w:sz w:val="28"/>
          <w:szCs w:val="28"/>
        </w:rPr>
      </w:pPr>
      <w:r w:rsidRPr="000B7293">
        <w:rPr>
          <w:b/>
          <w:bCs/>
          <w:sz w:val="28"/>
          <w:szCs w:val="28"/>
        </w:rPr>
        <w:t>9. Automated Decision-Making</w:t>
      </w:r>
    </w:p>
    <w:p w14:paraId="2F60BAFF" w14:textId="77777777" w:rsidR="002D0D28" w:rsidRDefault="002D0D28" w:rsidP="000B7293">
      <w:pPr>
        <w:jc w:val="both"/>
      </w:pPr>
    </w:p>
    <w:p w14:paraId="2CF2A2C7" w14:textId="77777777" w:rsidR="002D0D28" w:rsidRDefault="002D0D28" w:rsidP="000B7293">
      <w:pPr>
        <w:jc w:val="both"/>
      </w:pPr>
      <w:r>
        <w:t>Video surveillance does not involve any automated decision-making or profiling within the meaning of Article 24 of the Law on Personal Data Protection of Bosnia and Herzegovina.</w:t>
      </w:r>
    </w:p>
    <w:p w14:paraId="735B7379" w14:textId="77777777" w:rsidR="002D0D28" w:rsidRDefault="002D0D28" w:rsidP="000B7293">
      <w:pPr>
        <w:jc w:val="both"/>
      </w:pPr>
    </w:p>
    <w:p w14:paraId="2E70C205" w14:textId="1669D83A" w:rsidR="002D0D28" w:rsidRDefault="002D0D28" w:rsidP="000B7293">
      <w:pPr>
        <w:jc w:val="both"/>
      </w:pPr>
      <w:r>
        <w:t>We do not carry out automated identification or comparison of individuals with databases (e.g., through facial recognition technology). All viewing and analysis of recordings are performed by authorized personnel on an as-needed basis.</w:t>
      </w:r>
    </w:p>
    <w:p w14:paraId="089047A6" w14:textId="77777777" w:rsidR="002D0D28" w:rsidRDefault="002D0D28" w:rsidP="000B7293">
      <w:pPr>
        <w:jc w:val="both"/>
      </w:pPr>
    </w:p>
    <w:p w14:paraId="77770573" w14:textId="77777777" w:rsidR="002D0D28" w:rsidRDefault="002D0D28" w:rsidP="000B7293">
      <w:pPr>
        <w:jc w:val="both"/>
        <w:rPr>
          <w:b/>
          <w:bCs/>
          <w:sz w:val="28"/>
          <w:szCs w:val="28"/>
        </w:rPr>
      </w:pPr>
      <w:r w:rsidRPr="000B7293">
        <w:rPr>
          <w:b/>
          <w:bCs/>
          <w:sz w:val="28"/>
          <w:szCs w:val="28"/>
        </w:rPr>
        <w:t>10. Additional Information</w:t>
      </w:r>
    </w:p>
    <w:p w14:paraId="11C492D9" w14:textId="77777777" w:rsidR="00050601" w:rsidRPr="000B7293" w:rsidRDefault="00050601" w:rsidP="000B7293">
      <w:pPr>
        <w:jc w:val="both"/>
        <w:rPr>
          <w:b/>
          <w:bCs/>
          <w:sz w:val="28"/>
          <w:szCs w:val="28"/>
        </w:rPr>
      </w:pPr>
    </w:p>
    <w:p w14:paraId="2C190B7C" w14:textId="77777777" w:rsidR="002D0D28" w:rsidRDefault="002D0D28" w:rsidP="000B7293">
      <w:pPr>
        <w:jc w:val="both"/>
      </w:pPr>
      <w:r>
        <w:t>The implementation of video surveillance is governed by the internal acts of the Law Firm, namely the Decision on Video Surveillance, which sets out the processing rules with the aim of ensuring respect for the right to privacy and the personal life of data subjects.</w:t>
      </w:r>
    </w:p>
    <w:p w14:paraId="57DA4D84" w14:textId="77777777" w:rsidR="002D0D28" w:rsidRDefault="002D0D28" w:rsidP="000B7293">
      <w:pPr>
        <w:jc w:val="both"/>
      </w:pPr>
      <w:r>
        <w:t>Please note that the area under video surveillance is clearly marked at the entrance, and by entering the monitored area, visitors are deemed to be aware of the surveillance.</w:t>
      </w:r>
    </w:p>
    <w:p w14:paraId="6CDCA701" w14:textId="167F7135" w:rsidR="002D0D28" w:rsidRDefault="002D0D28" w:rsidP="000B7293">
      <w:pPr>
        <w:jc w:val="both"/>
      </w:pPr>
      <w:r>
        <w:lastRenderedPageBreak/>
        <w:t xml:space="preserve">The provision of personal data through video surveillance is neither a legal nor a contractual obligation, nor is it a condition for </w:t>
      </w:r>
      <w:proofErr w:type="gramStart"/>
      <w:r>
        <w:t>entering into</w:t>
      </w:r>
      <w:proofErr w:type="gramEnd"/>
      <w:r>
        <w:t xml:space="preserve"> any contract with us.</w:t>
      </w:r>
      <w:r w:rsidR="000B7293">
        <w:t xml:space="preserve"> </w:t>
      </w:r>
      <w:r>
        <w:t>However, if you do not wish to be recorded, we kindly ask that you refrain from entering areas designated as being under video surveillance.</w:t>
      </w:r>
    </w:p>
    <w:p w14:paraId="67FFBA56" w14:textId="77777777" w:rsidR="002D0D28" w:rsidRDefault="002D0D28" w:rsidP="000B7293">
      <w:pPr>
        <w:jc w:val="both"/>
      </w:pPr>
      <w:r>
        <w:t>The Law Firm has made efforts to limit the camera coverage as much as possible, so that individuals outside our premises are not recorded.</w:t>
      </w:r>
    </w:p>
    <w:p w14:paraId="589C6183" w14:textId="77777777" w:rsidR="002D0D28" w:rsidRDefault="002D0D28" w:rsidP="000B7293">
      <w:pPr>
        <w:jc w:val="both"/>
      </w:pPr>
      <w:r>
        <w:t>Recordings are not used for any purposes other than those specified, and no further processing incompatible with the original purpose is carried out.</w:t>
      </w:r>
    </w:p>
    <w:p w14:paraId="0255CA7E" w14:textId="77777777" w:rsidR="002D0D28" w:rsidRDefault="002D0D28" w:rsidP="000B7293">
      <w:pPr>
        <w:jc w:val="both"/>
      </w:pPr>
    </w:p>
    <w:p w14:paraId="3045E677" w14:textId="77777777" w:rsidR="002D0D28" w:rsidRDefault="002D0D28" w:rsidP="000B7293">
      <w:pPr>
        <w:jc w:val="both"/>
        <w:rPr>
          <w:b/>
          <w:bCs/>
          <w:sz w:val="28"/>
          <w:szCs w:val="28"/>
        </w:rPr>
      </w:pPr>
      <w:r w:rsidRPr="000B7293">
        <w:rPr>
          <w:b/>
          <w:bCs/>
          <w:sz w:val="28"/>
          <w:szCs w:val="28"/>
        </w:rPr>
        <w:t>11. Updates to the Privacy Notice</w:t>
      </w:r>
    </w:p>
    <w:p w14:paraId="12409BD0" w14:textId="77777777" w:rsidR="000B7293" w:rsidRPr="000B7293" w:rsidRDefault="000B7293" w:rsidP="000B7293">
      <w:pPr>
        <w:jc w:val="both"/>
        <w:rPr>
          <w:b/>
          <w:bCs/>
          <w:sz w:val="28"/>
          <w:szCs w:val="28"/>
        </w:rPr>
      </w:pPr>
    </w:p>
    <w:p w14:paraId="04A740E6" w14:textId="77777777" w:rsidR="002D0D28" w:rsidRDefault="002D0D28" w:rsidP="000B7293">
      <w:pPr>
        <w:jc w:val="both"/>
      </w:pPr>
      <w:r>
        <w:t>This Privacy Notice may be amended or supplemented from time to time. Each new version will be indicated by an updated date at the bottom of the document.</w:t>
      </w:r>
    </w:p>
    <w:p w14:paraId="1F715D9F" w14:textId="77777777" w:rsidR="002D0D28" w:rsidRDefault="002D0D28" w:rsidP="000B7293">
      <w:pPr>
        <w:jc w:val="both"/>
      </w:pPr>
      <w:r>
        <w:t xml:space="preserve">We recommend that you periodically review the content of this Notice </w:t>
      </w:r>
      <w:proofErr w:type="gramStart"/>
      <w:r>
        <w:t>in order to</w:t>
      </w:r>
      <w:proofErr w:type="gramEnd"/>
      <w:r>
        <w:t xml:space="preserve"> remain informed about how we protect your privacy.</w:t>
      </w:r>
    </w:p>
    <w:p w14:paraId="5B215ABA" w14:textId="77777777" w:rsidR="002D0D28" w:rsidRDefault="002D0D28" w:rsidP="000B7293">
      <w:pPr>
        <w:jc w:val="both"/>
      </w:pPr>
    </w:p>
    <w:p w14:paraId="29A273BA" w14:textId="77777777" w:rsidR="002D0D28" w:rsidRDefault="002D0D28" w:rsidP="000B7293">
      <w:pPr>
        <w:jc w:val="both"/>
        <w:rPr>
          <w:b/>
          <w:bCs/>
          <w:sz w:val="28"/>
          <w:szCs w:val="28"/>
        </w:rPr>
      </w:pPr>
      <w:r w:rsidRPr="000B7293">
        <w:rPr>
          <w:b/>
          <w:bCs/>
          <w:sz w:val="28"/>
          <w:szCs w:val="28"/>
        </w:rPr>
        <w:t>12. How to Contact Us Regarding This Notice</w:t>
      </w:r>
    </w:p>
    <w:p w14:paraId="2D2F1A0B" w14:textId="77777777" w:rsidR="000B7293" w:rsidRPr="000B7293" w:rsidRDefault="000B7293" w:rsidP="000B7293">
      <w:pPr>
        <w:jc w:val="both"/>
        <w:rPr>
          <w:b/>
          <w:bCs/>
          <w:sz w:val="28"/>
          <w:szCs w:val="28"/>
        </w:rPr>
      </w:pPr>
    </w:p>
    <w:p w14:paraId="583E7E76" w14:textId="77777777" w:rsidR="002D0D28" w:rsidRDefault="002D0D28" w:rsidP="000B7293">
      <w:pPr>
        <w:jc w:val="both"/>
      </w:pPr>
      <w:r>
        <w:t xml:space="preserve">If you have any questions, comments, or complaints regarding the content of this Notice or the </w:t>
      </w:r>
      <w:proofErr w:type="gramStart"/>
      <w:r>
        <w:t>manner in which</w:t>
      </w:r>
      <w:proofErr w:type="gramEnd"/>
      <w:r>
        <w:t xml:space="preserve"> we process your data, you may contact us using the contact details provided in Section 1 of this Notice.</w:t>
      </w:r>
    </w:p>
    <w:p w14:paraId="7086512D" w14:textId="77777777" w:rsidR="002D0D28" w:rsidRDefault="002D0D28" w:rsidP="000B7293">
      <w:pPr>
        <w:jc w:val="both"/>
      </w:pPr>
      <w:r>
        <w:t xml:space="preserve">For questions specifically related to data protection, in addition to the Law Firm’s contact details provided in Section 1, you may also contact our Data Protection Officer by post at the following address: Ivana Gorana </w:t>
      </w:r>
      <w:proofErr w:type="spellStart"/>
      <w:r>
        <w:t>Kovačića</w:t>
      </w:r>
      <w:proofErr w:type="spellEnd"/>
      <w:r>
        <w:t xml:space="preserve"> Street bb, 78000 Banja Luka, for the attention of the Data Protection Officer.</w:t>
      </w:r>
    </w:p>
    <w:p w14:paraId="6BE52328" w14:textId="77777777" w:rsidR="002D0D28" w:rsidRDefault="002D0D28" w:rsidP="000B7293">
      <w:pPr>
        <w:jc w:val="both"/>
      </w:pPr>
    </w:p>
    <w:p w14:paraId="38F798C4" w14:textId="77777777" w:rsidR="000B7293" w:rsidRDefault="000B7293" w:rsidP="000B7293">
      <w:pPr>
        <w:jc w:val="both"/>
      </w:pPr>
    </w:p>
    <w:p w14:paraId="289F7C85" w14:textId="77777777" w:rsidR="000B7293" w:rsidRDefault="000B7293" w:rsidP="000B7293">
      <w:pPr>
        <w:jc w:val="both"/>
      </w:pPr>
    </w:p>
    <w:p w14:paraId="66EA943B" w14:textId="77777777" w:rsidR="000B7293" w:rsidRDefault="000B7293" w:rsidP="000B7293">
      <w:pPr>
        <w:jc w:val="both"/>
      </w:pPr>
    </w:p>
    <w:p w14:paraId="5082A074" w14:textId="77777777" w:rsidR="002D0D28" w:rsidRDefault="002D0D28" w:rsidP="000B7293">
      <w:pPr>
        <w:jc w:val="both"/>
      </w:pPr>
      <w:r>
        <w:t>This Notice shall enter into force on 16 December 2025 and will be updated as necessary.</w:t>
      </w:r>
    </w:p>
    <w:p w14:paraId="448956FB" w14:textId="3E5263C6" w:rsidR="002D0D28" w:rsidRDefault="002D0D28" w:rsidP="000B7293">
      <w:pPr>
        <w:jc w:val="both"/>
      </w:pPr>
      <w:r>
        <w:t>Last updated: December 2025</w:t>
      </w:r>
    </w:p>
    <w:sectPr w:rsidR="002D0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E77"/>
    <w:multiLevelType w:val="hybridMultilevel"/>
    <w:tmpl w:val="DE80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461644"/>
    <w:multiLevelType w:val="multilevel"/>
    <w:tmpl w:val="B37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638389">
    <w:abstractNumId w:val="1"/>
  </w:num>
  <w:num w:numId="2" w16cid:durableId="2086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28"/>
    <w:rsid w:val="00050601"/>
    <w:rsid w:val="000B7293"/>
    <w:rsid w:val="000F609D"/>
    <w:rsid w:val="002D0D28"/>
    <w:rsid w:val="003C7D20"/>
    <w:rsid w:val="00831296"/>
    <w:rsid w:val="00C6590E"/>
    <w:rsid w:val="00D1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51EE"/>
  <w15:chartTrackingRefBased/>
  <w15:docId w15:val="{21E66D37-D24B-4329-AC69-07C817C1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28"/>
    <w:rPr>
      <w:rFonts w:eastAsiaTheme="majorEastAsia" w:cstheme="majorBidi"/>
      <w:color w:val="272727" w:themeColor="text1" w:themeTint="D8"/>
    </w:rPr>
  </w:style>
  <w:style w:type="paragraph" w:styleId="Title">
    <w:name w:val="Title"/>
    <w:basedOn w:val="Normal"/>
    <w:next w:val="Normal"/>
    <w:link w:val="TitleChar"/>
    <w:uiPriority w:val="10"/>
    <w:qFormat/>
    <w:rsid w:val="002D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28"/>
    <w:pPr>
      <w:spacing w:before="160"/>
      <w:jc w:val="center"/>
    </w:pPr>
    <w:rPr>
      <w:i/>
      <w:iCs/>
      <w:color w:val="404040" w:themeColor="text1" w:themeTint="BF"/>
    </w:rPr>
  </w:style>
  <w:style w:type="character" w:customStyle="1" w:styleId="QuoteChar">
    <w:name w:val="Quote Char"/>
    <w:basedOn w:val="DefaultParagraphFont"/>
    <w:link w:val="Quote"/>
    <w:uiPriority w:val="29"/>
    <w:rsid w:val="002D0D28"/>
    <w:rPr>
      <w:i/>
      <w:iCs/>
      <w:color w:val="404040" w:themeColor="text1" w:themeTint="BF"/>
    </w:rPr>
  </w:style>
  <w:style w:type="paragraph" w:styleId="ListParagraph">
    <w:name w:val="List Paragraph"/>
    <w:basedOn w:val="Normal"/>
    <w:uiPriority w:val="34"/>
    <w:qFormat/>
    <w:rsid w:val="002D0D28"/>
    <w:pPr>
      <w:ind w:left="720"/>
      <w:contextualSpacing/>
    </w:pPr>
  </w:style>
  <w:style w:type="character" w:styleId="IntenseEmphasis">
    <w:name w:val="Intense Emphasis"/>
    <w:basedOn w:val="DefaultParagraphFont"/>
    <w:uiPriority w:val="21"/>
    <w:qFormat/>
    <w:rsid w:val="002D0D28"/>
    <w:rPr>
      <w:i/>
      <w:iCs/>
      <w:color w:val="0F4761" w:themeColor="accent1" w:themeShade="BF"/>
    </w:rPr>
  </w:style>
  <w:style w:type="paragraph" w:styleId="IntenseQuote">
    <w:name w:val="Intense Quote"/>
    <w:basedOn w:val="Normal"/>
    <w:next w:val="Normal"/>
    <w:link w:val="IntenseQuoteChar"/>
    <w:uiPriority w:val="30"/>
    <w:qFormat/>
    <w:rsid w:val="002D0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28"/>
    <w:rPr>
      <w:i/>
      <w:iCs/>
      <w:color w:val="0F4761" w:themeColor="accent1" w:themeShade="BF"/>
    </w:rPr>
  </w:style>
  <w:style w:type="character" w:styleId="IntenseReference">
    <w:name w:val="Intense Reference"/>
    <w:basedOn w:val="DefaultParagraphFont"/>
    <w:uiPriority w:val="32"/>
    <w:qFormat/>
    <w:rsid w:val="002D0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Trišić</dc:creator>
  <cp:keywords/>
  <dc:description/>
  <cp:lastModifiedBy>Sanja Trišić</cp:lastModifiedBy>
  <cp:revision>2</cp:revision>
  <dcterms:created xsi:type="dcterms:W3CDTF">2026-04-28T07:37:00Z</dcterms:created>
  <dcterms:modified xsi:type="dcterms:W3CDTF">2026-04-28T10:59:00Z</dcterms:modified>
</cp:coreProperties>
</file>